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8B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№______</w:t>
      </w:r>
    </w:p>
    <w:p w:rsidR="00A0318B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поставки нефтепродуктов</w:t>
      </w:r>
    </w:p>
    <w:p w:rsidR="00A0318B" w:rsidRPr="00C125D3" w:rsidRDefault="00A0318B" w:rsidP="00FA3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лабуга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«____»__________2017г.</w:t>
      </w:r>
    </w:p>
    <w:p w:rsidR="00A0318B" w:rsidRDefault="00A0318B" w:rsidP="00FA3228">
      <w:pPr>
        <w:pStyle w:val="ac"/>
        <w:rPr>
          <w:rStyle w:val="af"/>
          <w:rFonts w:ascii="Times New Roman" w:hAnsi="Times New Roman" w:cs="Times New Roman"/>
          <w:sz w:val="24"/>
          <w:szCs w:val="24"/>
        </w:rPr>
      </w:pPr>
    </w:p>
    <w:p w:rsidR="00A0318B" w:rsidRPr="00FA3228" w:rsidRDefault="00A0318B" w:rsidP="0084579B">
      <w:pPr>
        <w:pStyle w:val="ac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</w:t>
      </w:r>
      <w:r w:rsidRPr="00FA3228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 xml:space="preserve">, именуемое в дальнейшем "Поставщик", в лице </w:t>
      </w:r>
      <w:r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</w:t>
      </w:r>
      <w:r w:rsidRPr="00FA3228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, действующего на основании Устава, с одной стороны, и Открытое акционерное общество</w:t>
      </w:r>
      <w:r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A3228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«Елабужск</w:t>
      </w:r>
      <w:r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 xml:space="preserve">ое предприятие тепловых сетей», </w:t>
      </w:r>
      <w:r w:rsidRPr="00FA3228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 xml:space="preserve">именуемое в дальнейшем «Покупатель»,  в лице </w:t>
      </w:r>
      <w:proofErr w:type="spellStart"/>
      <w:r w:rsidRPr="00FA3228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и.о</w:t>
      </w:r>
      <w:proofErr w:type="spellEnd"/>
      <w:r w:rsidRPr="00FA3228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FA3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228">
        <w:rPr>
          <w:rFonts w:ascii="Times New Roman" w:hAnsi="Times New Roman" w:cs="Times New Roman"/>
          <w:sz w:val="24"/>
          <w:szCs w:val="24"/>
        </w:rPr>
        <w:t>генерального директора  Дементьева  Андрея  Владимирович</w:t>
      </w:r>
      <w:r w:rsidRPr="00FA3228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а,</w:t>
      </w:r>
      <w:r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 xml:space="preserve"> действующего на основании Устава,</w:t>
      </w:r>
      <w:r w:rsidRPr="00FA3228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 xml:space="preserve"> с другой стороны, вместе именуемые в дальнейшем "Стороны", заключили настоящий Договор о нижеследующем.</w:t>
      </w:r>
      <w:proofErr w:type="gramEnd"/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1. ПРЕДМЕТ ДОГОВОРА</w:t>
      </w:r>
    </w:p>
    <w:p w:rsidR="00A0318B" w:rsidRPr="00496C75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1.1. Поставщик обязуется в течение срока действия настоящего Договора поставлять, а Покупатель - оплачивать и принимать нефтепродукты, именуемые в дальнейшем "Продукция"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либо «Товар»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, согласно предлагаемому Поставщиком и согласованному с Покупателем ассортименту.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BC07BF">
        <w:rPr>
          <w:rFonts w:ascii="Times New Roman" w:hAnsi="Times New Roman" w:cs="Times New Roman"/>
          <w:sz w:val="24"/>
          <w:szCs w:val="24"/>
          <w:lang w:eastAsia="ru-RU"/>
        </w:rPr>
        <w:t xml:space="preserve">1.2. Ассортимент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и объемы Продукции, подлежащие поставке, согласовываются сторонами и указываются </w:t>
      </w:r>
      <w:r w:rsidR="00BC07BF">
        <w:rPr>
          <w:rFonts w:ascii="Times New Roman" w:hAnsi="Times New Roman" w:cs="Times New Roman"/>
          <w:sz w:val="24"/>
          <w:szCs w:val="24"/>
          <w:lang w:eastAsia="ru-RU"/>
        </w:rPr>
        <w:t>в техническом задании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96C75">
        <w:rPr>
          <w:rFonts w:ascii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</w:t>
      </w:r>
    </w:p>
    <w:p w:rsidR="00A0318B" w:rsidRDefault="00A0318B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1.3. </w:t>
      </w:r>
      <w:r w:rsidRPr="00A63B98">
        <w:rPr>
          <w:rFonts w:ascii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поставляемых нефтепродуктов  документу, удостоверяющему соответствие их качества установленным требованиям (далее - паспорт качества). Паспорт качества предприятия-изготовителя (поставщика) является основным документом, который дает право на применение топлива по назначению.</w:t>
      </w:r>
    </w:p>
    <w:p w:rsidR="000F31F9" w:rsidRPr="000F31F9" w:rsidRDefault="000F31F9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1.4. </w:t>
      </w:r>
      <w:r w:rsidRPr="000F31F9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заключается в целях обеспечения Покупателя резервным запасом Товара  для работы на привозном топливе в случае возникновения аварии. </w:t>
      </w:r>
    </w:p>
    <w:p w:rsidR="000F31F9" w:rsidRPr="000F31F9" w:rsidRDefault="000F31F9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F31F9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F31F9">
        <w:rPr>
          <w:rFonts w:ascii="Times New Roman" w:hAnsi="Times New Roman" w:cs="Times New Roman"/>
          <w:sz w:val="24"/>
          <w:szCs w:val="24"/>
          <w:lang w:eastAsia="ru-RU"/>
        </w:rPr>
        <w:t xml:space="preserve">. Покупатель не несет ответственности за </w:t>
      </w:r>
      <w:proofErr w:type="spellStart"/>
      <w:r w:rsidRPr="000F31F9">
        <w:rPr>
          <w:rFonts w:ascii="Times New Roman" w:hAnsi="Times New Roman" w:cs="Times New Roman"/>
          <w:sz w:val="24"/>
          <w:szCs w:val="24"/>
          <w:lang w:eastAsia="ru-RU"/>
        </w:rPr>
        <w:t>невыборку</w:t>
      </w:r>
      <w:proofErr w:type="spellEnd"/>
      <w:r w:rsidRPr="000F31F9">
        <w:rPr>
          <w:rFonts w:ascii="Times New Roman" w:hAnsi="Times New Roman" w:cs="Times New Roman"/>
          <w:sz w:val="24"/>
          <w:szCs w:val="24"/>
          <w:lang w:eastAsia="ru-RU"/>
        </w:rPr>
        <w:t xml:space="preserve"> Товара в течение действия договора в случае отсутствия  возникновения аварии и отсутствия необходимости  в резервном топливе.</w:t>
      </w:r>
    </w:p>
    <w:p w:rsidR="000F31F9" w:rsidRPr="00A63B98" w:rsidRDefault="000F31F9" w:rsidP="00A63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Default="00A0318B" w:rsidP="008612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2. УСЛОВИЯ ПОСТАВКИ</w:t>
      </w:r>
    </w:p>
    <w:p w:rsidR="00A0318B" w:rsidRPr="0014646A" w:rsidRDefault="00A0318B" w:rsidP="00146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2.1. Поставка Товара осуществляется в течение 3 часов с момента поступления заявки </w:t>
      </w:r>
      <w:r w:rsidR="0024040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B2E58">
        <w:rPr>
          <w:rFonts w:ascii="Times New Roman" w:hAnsi="Times New Roman" w:cs="Times New Roman"/>
          <w:sz w:val="24"/>
          <w:szCs w:val="24"/>
          <w:lang w:eastAsia="ru-RU"/>
        </w:rPr>
        <w:t>окупателя. Поставщик должен в письменной форме либо средствами факсимильной связи сообщить о времени поставки топлива на Центральную котельную по адресу: по адресу Р. Татарстан г. Елабуга, ул. Интернациональная 9А. Поставка нефтепродукта на объект осуществляется круглосуточно при возникновении аварийной ситуации или при отключении (ограничении) газа.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2.2.Покупатель направляет Поставщику заявку, содержащую уточненные данные по ежесуточному объему товара.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2.3.Поставка Товара осуществляется только автомобильным транспортом грузоподъёмностью от 10 до 30 тонн, поэтапно, отдельными партиями, на основании заявок Покупателя на поставку товара. При этом</w:t>
      </w:r>
      <w:proofErr w:type="gramStart"/>
      <w:r w:rsidRPr="009B2E58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 основополагающей является заявка. Партией нефтепродуктов считается их количество (масса), отгруженная по одной транспортной  накладной и поставленная единовременно (в течение одних суток). 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нахождением приемной емкости выше </w:t>
      </w:r>
      <w:proofErr w:type="spellStart"/>
      <w:r w:rsidRPr="009B2E58">
        <w:rPr>
          <w:rFonts w:ascii="Times New Roman" w:hAnsi="Times New Roman" w:cs="Times New Roman"/>
          <w:sz w:val="24"/>
          <w:szCs w:val="24"/>
          <w:lang w:eastAsia="ru-RU"/>
        </w:rPr>
        <w:t>автосливной</w:t>
      </w:r>
      <w:proofErr w:type="spellEnd"/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площадки, автоцистерна Поставщика  должна быть оборудована устройством (насосом)  для откачки топлива из автоцистерны в приемную емкость Покупателя. Сливной шланг должен быть оборудован сливной муфтой МСН-80А и его длина должна составлять не менее 20 м.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2.4. В автоцистернах нефтепродукт должен быть заполнен до планки, установленной в горловине котла цистерны на уровне, соответствующем номинальной вместимости. Объем нефтепродукта в автоцистернах определяется по свидетельству, выданным территориальным органом Госстандарта и которое должно быть предъявлено водителем Покупателю при разгрузке. 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2.5. На автоцистернах в обязательном порядке должны быть установлены пломбировочные устройства. Номер пломбы должен быть занесен в сопроводительные документы. Схема пломбировки должна соответствовать технической документации на автоцистерну. После заполнения нефтепродуктом пломбируются: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B2E58">
        <w:rPr>
          <w:rFonts w:ascii="Times New Roman" w:hAnsi="Times New Roman" w:cs="Times New Roman"/>
          <w:sz w:val="24"/>
          <w:szCs w:val="24"/>
          <w:lang w:eastAsia="ru-RU"/>
        </w:rPr>
        <w:tab/>
        <w:t>горловина (горловины);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B2E58">
        <w:rPr>
          <w:rFonts w:ascii="Times New Roman" w:hAnsi="Times New Roman" w:cs="Times New Roman"/>
          <w:sz w:val="24"/>
          <w:szCs w:val="24"/>
          <w:lang w:eastAsia="ru-RU"/>
        </w:rPr>
        <w:tab/>
        <w:t>сливной вентиль (сливная задвижка) автоцистерны.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оборудования автоцистерны насосом пломбируется вентиль (задвижка), находящаяся между емкостью и насосом. Установленные пломбы должны полностью исключать возможность открытия люка, вращения или открытия сливного вентиля (задвижки), снятия маховика со штока сливной задвижки. Пломбы должны иметь четкий, не нарушенный оттиск пломбира организации - грузоотправителя. 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2.6. Поставщик обязан соблюдать установленные нормы загрузки цистерн. При их недоливе нефтепродуктами до грузоподъемности, Покупатель имеет право предъявлять Поставщику претензию о возврате уплаченной им провозной платы за недогруженные нефтепродукты.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2.7 Налив нефтепродуктов Поставщиком в технически неисправные и коммерчески непригодные или неочищенные от посторонних предметов и </w:t>
      </w:r>
      <w:proofErr w:type="gramStart"/>
      <w:r w:rsidRPr="009B2E58">
        <w:rPr>
          <w:rFonts w:ascii="Times New Roman" w:hAnsi="Times New Roman" w:cs="Times New Roman"/>
          <w:sz w:val="24"/>
          <w:szCs w:val="24"/>
          <w:lang w:eastAsia="ru-RU"/>
        </w:rPr>
        <w:t>остатков</w:t>
      </w:r>
      <w:proofErr w:type="gramEnd"/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 ранее перевозившихся грузов цистерны не допускается. Цистерны должны быть очищены внутри и снаружи.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2.8. Поставка до склада Покупателя осуществляется силами и за счет Поставщика. 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2.9. Прием-передача Товара подтверждается  подписанием товарной накладной. Поставщик обязан одновременно с передачей Товара  предоставить Покупателю  паспорт качества нефтепродукта по всем показателям (паспорт качества предприятия-изготовителя (поставщика) является основным документом, который дает право на применение топлива по назначению).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2.10. Поставщик в товарной накладной указывает наименование и марку нефтепродуктов, регистрационный номер и дату регистрации паспорта качества нефтепродукта. В связи с тем, что приобретаемый  нефтепродукт используется в качестве котельного топлива определение теплоты сгорания и плотности является обязательным условием.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2.11. Приемка Товара по количеству в котельных Покупателя осуществляется в соответствии с ГОСТ </w:t>
      </w:r>
      <w:proofErr w:type="gramStart"/>
      <w:r w:rsidRPr="009B2E58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 8.595-2004 "Масса нефти и нефтепродуктов. Общие требования к методикам проведения измерений".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2.12. Приемка нефтепродуктов по количеству осуществляется Покупателем по каждой партии жидкого топлива.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2.13. Покупатель, убедившись в технической исправности цистерн, их запорно-пломбировочных устройств, приступает к приемке нефтепродуктов.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>2.14. Масса нефтепродуктов в автоцистерне определяется по объему топлива с учетом плотности, пересчитанной на фактическую температуру. Измерение средней температуры нефтепродуктов производить непосредственно в цистерне путем опускания датчика (термометра сопротивления) на 1/3 высоты от нижней образующей цистерны при условии, что датчики прошли государственную поверку в установленном порядке, имеют предельную погрешность не более 0,5</w:t>
      </w:r>
      <w:proofErr w:type="gramStart"/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 и не противоречат требованиям ГОСТ 2517-85.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2.15. Контроль качества поступившего на котельную топлива производится путем отбора проб и их химического анализа. Отбор проб жидкого топлива производится из цистерн по ГОСТ 2517-85 на приемно-сливном устройстве. 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  <w:lang w:eastAsia="ru-RU"/>
        </w:rPr>
        <w:t xml:space="preserve">2.16. </w:t>
      </w:r>
      <w:proofErr w:type="gramStart"/>
      <w:r w:rsidRPr="009B2E58">
        <w:rPr>
          <w:rFonts w:ascii="Times New Roman" w:hAnsi="Times New Roman" w:cs="Times New Roman"/>
          <w:sz w:val="24"/>
          <w:szCs w:val="24"/>
          <w:lang w:eastAsia="ru-RU"/>
        </w:rPr>
        <w:t>При выявлении недостачи нефтепродуктов, т.е. при расхождении массы "нетто", указанной в накладной, и массой "нетто", определенной по результатам измерений, проведенных на котельных, Поставщику выставляется претензия на массу нефтепродуктов, определяемую как разность между массой "нетто", указанной в накладной, и массой "нетто", определенной на котельной.</w:t>
      </w:r>
      <w:proofErr w:type="gramEnd"/>
    </w:p>
    <w:p w:rsid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E58">
        <w:rPr>
          <w:rFonts w:ascii="Times New Roman" w:hAnsi="Times New Roman" w:cs="Times New Roman"/>
          <w:sz w:val="24"/>
          <w:szCs w:val="24"/>
        </w:rPr>
        <w:t xml:space="preserve">2.17. Претензия о недостаче нефтепродуктов предъявляется Покупателем на основании доверенности Покупателя Поставщику в тридцатидневный срок, исчисляемый с момента 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E58">
        <w:rPr>
          <w:rFonts w:ascii="Times New Roman" w:hAnsi="Times New Roman" w:cs="Times New Roman"/>
          <w:sz w:val="24"/>
          <w:szCs w:val="24"/>
        </w:rPr>
        <w:t>получения им конкретной партии нефтепродуктов, отметка о которой проставляется в накладной.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E58">
        <w:rPr>
          <w:rFonts w:ascii="Times New Roman" w:hAnsi="Times New Roman" w:cs="Times New Roman"/>
          <w:sz w:val="24"/>
          <w:szCs w:val="24"/>
        </w:rPr>
        <w:t>Претензия подлежит удовлетворению, как за недопоставленное топливо, так и за переплату перечисленных платежей за перевозку недопоставленного топлива.</w:t>
      </w:r>
    </w:p>
    <w:p w:rsidR="009B2E58" w:rsidRPr="009B2E58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E58">
        <w:rPr>
          <w:rFonts w:ascii="Times New Roman" w:hAnsi="Times New Roman" w:cs="Times New Roman"/>
          <w:sz w:val="24"/>
          <w:szCs w:val="24"/>
        </w:rPr>
        <w:t>2.18. Качественные показатели нефтепродукта  определяются на основании анализа проб, отобранных на котельных, в соответствии с ГОСТ 2517-85.</w:t>
      </w:r>
    </w:p>
    <w:p w:rsidR="00A0318B" w:rsidRPr="00573344" w:rsidRDefault="009B2E58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E58">
        <w:rPr>
          <w:rFonts w:ascii="Times New Roman" w:hAnsi="Times New Roman" w:cs="Times New Roman"/>
          <w:sz w:val="24"/>
          <w:szCs w:val="24"/>
        </w:rPr>
        <w:t xml:space="preserve">2.19. При обнаружении несоответствия качества поставленных нефтепродуктов (паспорту качества) условиям настоящего договора Покупатель вправе отказаться от приёма товара без </w:t>
      </w:r>
      <w:r w:rsidRPr="009B2E58">
        <w:rPr>
          <w:rFonts w:ascii="Times New Roman" w:hAnsi="Times New Roman" w:cs="Times New Roman"/>
          <w:sz w:val="24"/>
          <w:szCs w:val="24"/>
        </w:rPr>
        <w:lastRenderedPageBreak/>
        <w:t>проведения химического анализа проб, и информирует Поставщика телефонограммой или по факсу.</w:t>
      </w:r>
    </w:p>
    <w:p w:rsidR="00A0318B" w:rsidRPr="00104556" w:rsidRDefault="00A0318B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0318B" w:rsidRDefault="00A0318B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3. КАЧЕСТВО И КОЛИЧЕСТВО ПРОДУКЦИИ</w:t>
      </w:r>
    </w:p>
    <w:p w:rsidR="000F31F9" w:rsidRDefault="000F31F9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A0318B" w:rsidRPr="00AE7107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 xml:space="preserve">Приемка Товара по количеству в котельных Покупателя осуществляется в соответствии с ГОСТ </w:t>
      </w:r>
      <w:proofErr w:type="gramStart"/>
      <w:r w:rsidRPr="00AE7107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7107">
        <w:rPr>
          <w:rFonts w:ascii="Times New Roman" w:hAnsi="Times New Roman" w:cs="Times New Roman"/>
          <w:sz w:val="24"/>
          <w:szCs w:val="24"/>
          <w:lang w:eastAsia="ru-RU"/>
        </w:rPr>
        <w:t xml:space="preserve"> 8.595-2004 "Масса нефти и нефтепродуктов. Общие требования к методикам проведения измерений".</w:t>
      </w:r>
    </w:p>
    <w:p w:rsidR="00A0318B" w:rsidRPr="00894236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107">
        <w:rPr>
          <w:rFonts w:ascii="Times New Roman" w:hAnsi="Times New Roman" w:cs="Times New Roman"/>
          <w:sz w:val="24"/>
          <w:szCs w:val="24"/>
          <w:lang w:eastAsia="ru-RU"/>
        </w:rPr>
        <w:tab/>
        <w:t>3.2. Приемка нефтепродуктов по количеству осуществляется Покупателем по каждой партии жидкого топлива (автоцистерне).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>Фактом приемки является слив топлива в приемную емкость</w:t>
      </w:r>
      <w:r w:rsidR="002404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318B" w:rsidRDefault="00BC07BF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3.3.</w:t>
      </w:r>
      <w:r w:rsidR="00A0318B" w:rsidRPr="00AE7107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качества поступившего на котельную топлива производится путем отбора проб и их химического анализа. Отбор проб жидкого топлива производится из цистерн по ГОСТ 2517-85 на приемно-сливном устройстве в присутствии представителя поставщика с составлением «акта отбора проб жидкого топлива». Отобранные пробы опечатываются либо пломбируются и снабжаются этикетками, подписанными лицами, участвующими в отборе.  </w:t>
      </w:r>
    </w:p>
    <w:p w:rsidR="00A0318B" w:rsidRPr="00894236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C07B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C07BF"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C07B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C07BF"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>Заказчик выполняет экспресс анализ отобранн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проб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 в  течени</w:t>
      </w:r>
      <w:r w:rsidR="000F31F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 часов  с  момента  отбора  проб и решение о приемке и сливе топлива в приемную емкость принимается после положительно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анализа экспресс пробы. 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73344">
        <w:rPr>
          <w:rFonts w:ascii="Times New Roman" w:hAnsi="Times New Roman" w:cs="Times New Roman"/>
          <w:sz w:val="24"/>
          <w:szCs w:val="24"/>
          <w:lang w:eastAsia="ru-RU"/>
        </w:rPr>
        <w:t>При выявлении недостачи нефтепродуктов, т.е. при расхождении массы "нетто", указанной в накладной, и массой "нетто", определенной по результатам измерений, проведенных на котельных, Поставщику выставляется претензия на массу нефтепродуктов, определяемую как разность между массой "нетто", указанной в накладной, и массой "нетто", определенной на котельной.</w:t>
      </w:r>
      <w:proofErr w:type="gramEnd"/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Во время проведения операций по приемке топлива в случае обнаружения технических неисправностей цистерн, признаков недостачи или хищений топлива составляются коммерческие акты.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 Запрещается осуществлять приемку топлива с неизвестными характеристиками (без паспорта качества).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3.8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Претензия о недостаче нефтепродуктов предъявляется Покупателем Поставщику в тридцатидневный срок, исчисляемый с момента получения им конкретной партии нефтепродуктов, отметка о которой проставляется в накладной.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Претензия подлежит удовлетворению, как за недопоставленное топливо, так и за переплату перечисленных платежей за перевозку недопоставленного топлива.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3.9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Если нефтепродукты, поставлялись групповой партией, то срок на предъявление претензии исчисляется с момента выдачи последней части партии нефтепродуктов.</w:t>
      </w:r>
    </w:p>
    <w:p w:rsidR="00A0318B" w:rsidRPr="00573344" w:rsidRDefault="0024040F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0318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0318B" w:rsidRPr="0057334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0318B" w:rsidRPr="00573344">
        <w:rPr>
          <w:rFonts w:ascii="Times New Roman" w:hAnsi="Times New Roman" w:cs="Times New Roman"/>
          <w:sz w:val="24"/>
          <w:szCs w:val="24"/>
          <w:lang w:eastAsia="ru-RU"/>
        </w:rPr>
        <w:t>. При обнаружении несоответствия качества поставленных нефтепродуктов (паспорту качества) условиям настоящего договора Покупатель предъявляет Поставщику претензию в тридцатидневный срок, исчисляемый с момента получения конкретной партии нефтепродуктов, отметка о которой проставляется в накладной, и информирует Поставщика телефонограммой или по факсу.</w:t>
      </w:r>
    </w:p>
    <w:p w:rsidR="00A0318B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24040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. Базовые показатели качества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поставляемого товара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Дополнительными соглашениями.</w:t>
      </w:r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4. ПОРЯДОК РАСЧЕТОВ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4.1. Каждая партия Продукции, поставляемой в соответствии с настоящим Договором, оплачивается Покупателем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путем перечисления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денежных средств на расчетный счет Поставщика </w:t>
      </w:r>
      <w:r w:rsidR="00BC07BF">
        <w:rPr>
          <w:rFonts w:ascii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="00BC07B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BC07BF">
        <w:rPr>
          <w:rFonts w:ascii="Times New Roman" w:hAnsi="Times New Roman" w:cs="Times New Roman"/>
          <w:sz w:val="24"/>
          <w:szCs w:val="24"/>
          <w:lang w:eastAsia="ru-RU"/>
        </w:rPr>
        <w:t xml:space="preserve"> 30 календарных дней с даты приемки товара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318B" w:rsidRDefault="00A0318B" w:rsidP="00240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4.2. Продукция оплачивается Заказчиком по согласованной сторонами  цене, включающей в себя все налоги.</w:t>
      </w:r>
    </w:p>
    <w:p w:rsidR="00A0318B" w:rsidRPr="00104556" w:rsidRDefault="00A0318B" w:rsidP="00B65C0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4.3. </w:t>
      </w:r>
      <w:r w:rsidR="000F31F9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ранспортные расходы включены в стоимость Продукции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318B" w:rsidRPr="00104556" w:rsidRDefault="00A0318B" w:rsidP="001118C7">
      <w:pPr>
        <w:shd w:val="clear" w:color="auto" w:fill="FFFFFF"/>
        <w:spacing w:after="0" w:line="269" w:lineRule="exact"/>
        <w:ind w:left="19" w:right="38" w:firstLine="34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  В случае необоснованного отказа от принятия  Продукции Покупателем,  расходы на доставку, а также возврат Продукции, осуществляются за счет Покупателя.  Размер  транспортных расходов определяется  Поставщиком самостоятельно на основании подтверждающих данные расходы документах.</w:t>
      </w:r>
    </w:p>
    <w:p w:rsidR="00A0318B" w:rsidRPr="00104556" w:rsidRDefault="00A0318B" w:rsidP="00B65C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4.5. Цены на нефтепродукты, согласованные и указанные в Дополнительных соглашениях на период поставки партии Продукции, действуют без изменений до момента поставки Поставщиком всего согласованного объема Продукции.</w:t>
      </w:r>
    </w:p>
    <w:p w:rsidR="00A0318B" w:rsidRPr="003F36FC" w:rsidRDefault="00A0318B" w:rsidP="00F56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4.</w:t>
      </w:r>
      <w:r w:rsidRPr="00581F2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Датой оплаты по настоящему Договору считается дата поступления денежных средств на расчетный счет Поставщика.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0318B" w:rsidRDefault="00A0318B" w:rsidP="00D14FCB">
      <w:pPr>
        <w:tabs>
          <w:tab w:val="num" w:pos="500"/>
          <w:tab w:val="num" w:pos="11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4.</w:t>
      </w:r>
      <w:r w:rsidRPr="00581F2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По согласованию сторон возможны иные порядок и форма расчетов, не запрещенные действующим законодательством РФ.</w:t>
      </w:r>
    </w:p>
    <w:p w:rsidR="00A0318B" w:rsidRPr="00D14FCB" w:rsidRDefault="00A0318B" w:rsidP="00D14FCB">
      <w:pPr>
        <w:tabs>
          <w:tab w:val="num" w:pos="500"/>
          <w:tab w:val="num" w:pos="11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14FCB">
        <w:rPr>
          <w:rFonts w:ascii="Times New Roman" w:hAnsi="Times New Roman" w:cs="Times New Roman"/>
          <w:sz w:val="24"/>
          <w:szCs w:val="24"/>
          <w:lang w:eastAsia="ru-RU"/>
        </w:rPr>
        <w:t>4.8.</w:t>
      </w:r>
      <w:r w:rsidRPr="00D14FCB">
        <w:rPr>
          <w:rFonts w:ascii="Times New Roman" w:hAnsi="Times New Roman" w:cs="Times New Roman"/>
          <w:sz w:val="24"/>
          <w:szCs w:val="24"/>
        </w:rPr>
        <w:t xml:space="preserve"> Предварительная оплата/аванс, а так же </w:t>
      </w:r>
      <w:proofErr w:type="gramStart"/>
      <w:r w:rsidRPr="00D14FCB">
        <w:rPr>
          <w:rFonts w:ascii="Times New Roman" w:hAnsi="Times New Roman" w:cs="Times New Roman"/>
          <w:sz w:val="24"/>
          <w:szCs w:val="24"/>
        </w:rPr>
        <w:t>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FCB">
        <w:rPr>
          <w:rFonts w:ascii="Times New Roman" w:hAnsi="Times New Roman" w:cs="Times New Roman"/>
          <w:sz w:val="24"/>
          <w:szCs w:val="24"/>
        </w:rPr>
        <w:t>подлежащие возврату П</w:t>
      </w:r>
      <w:r>
        <w:rPr>
          <w:rFonts w:ascii="Times New Roman" w:hAnsi="Times New Roman" w:cs="Times New Roman"/>
          <w:sz w:val="24"/>
          <w:szCs w:val="24"/>
        </w:rPr>
        <w:t>оставщиком</w:t>
      </w:r>
      <w:r w:rsidRPr="00D14FCB">
        <w:rPr>
          <w:rFonts w:ascii="Times New Roman" w:hAnsi="Times New Roman" w:cs="Times New Roman"/>
          <w:sz w:val="24"/>
          <w:szCs w:val="24"/>
        </w:rPr>
        <w:t xml:space="preserve"> или зачету в счет будущих поставок не рассматриваются</w:t>
      </w:r>
      <w:proofErr w:type="gramEnd"/>
      <w:r w:rsidRPr="00D14FCB">
        <w:rPr>
          <w:rFonts w:ascii="Times New Roman" w:hAnsi="Times New Roman" w:cs="Times New Roman"/>
          <w:sz w:val="24"/>
          <w:szCs w:val="24"/>
        </w:rPr>
        <w:t xml:space="preserve"> Сторонами как предоставление Поставщику коммерческого кредита, и проценты на указанные денежные средства н</w:t>
      </w:r>
      <w:r>
        <w:rPr>
          <w:rFonts w:ascii="Times New Roman" w:hAnsi="Times New Roman" w:cs="Times New Roman"/>
          <w:sz w:val="24"/>
          <w:szCs w:val="24"/>
        </w:rPr>
        <w:t>е начисляются и не уплачиваются, также  к указанным видам платежей не  применяется ст. 317.1 ГК РФ.</w:t>
      </w:r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5. ПРАВА, ОБЯЗАННОСТИ И ОТВЕТСТВЕННОСТЬ СТОРОН</w:t>
      </w:r>
    </w:p>
    <w:p w:rsidR="00A0318B" w:rsidRPr="00496C75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 Поставщик обязуется: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5.1.1. Поставлять Продукцию в количестве, ассортименте и в сроки, указанные в заявках Покупателя, в рамках согласованного конкретным Дополнительным соглашением, по указанным Покупателем реквизитам.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5.1.2. Поставлять Продукцию надлежащего качества и сопровождать каждую партию Продукции паспортом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качества или иным документом, подтверждающим его качество,  в соответствии с п. 3.1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A0318B" w:rsidRDefault="00A0318B" w:rsidP="00111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5.1.3. При невозможности Поставщика своевременно поставить Покупателю указанный в заявке объ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 нефтепродуктов,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известить об этом Покупателя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и соглас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овать с ним новый срок поставки, в том числе и устно, в течение 1 дня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 даты возникновения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причины, являющейся основанием к невозможности осуществить поставку своевременно.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5.1.4. Соблюдать правила техники безопасности, пожарной безопасности и правила перевозки нефтепродуктов при выполнении настоящего Договора и нести ответственность за их невыполнение в соответствии с действующим законодательством РФ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 Покупатель обязуется: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5.2.1. Оплачивать Продукцию, а также стоимость транспортных расходов в соответствии с условиями настоящего Договора и Дополнительных соглашений.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5.2.2. Своевременно, согласно п. 2.2 настоящего Договора, предоставлять Поставщику заявки на поставку нефтепродуктов.</w:t>
      </w:r>
    </w:p>
    <w:p w:rsidR="009B2E58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.2.3. При отгрузке Продукции на условиях самовывоза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своевременно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подавать под погрузку 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технически исправный транспорт.</w:t>
      </w:r>
    </w:p>
    <w:p w:rsidR="00A0318B" w:rsidRDefault="00A0318B" w:rsidP="009744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5.2.4. Возмещать в полном объеме убытки Поставщику, вызванные неисполнением или ненадлежащим исполнением своих обязанностей по договору.</w:t>
      </w:r>
    </w:p>
    <w:p w:rsidR="00A0318B" w:rsidRPr="00DC1484" w:rsidRDefault="00A0318B" w:rsidP="009744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5.2.5. </w:t>
      </w:r>
      <w:r w:rsidRPr="00DC148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C1484">
        <w:rPr>
          <w:rFonts w:ascii="Times New Roman" w:hAnsi="Times New Roman" w:cs="Times New Roman"/>
          <w:spacing w:val="-1"/>
          <w:sz w:val="24"/>
          <w:szCs w:val="24"/>
        </w:rPr>
        <w:t xml:space="preserve">беспечивать при получении Товара присутствие представителя, уполномоченного </w:t>
      </w:r>
      <w:r w:rsidRPr="00DC1484">
        <w:rPr>
          <w:rFonts w:ascii="Times New Roman" w:hAnsi="Times New Roman" w:cs="Times New Roman"/>
          <w:sz w:val="24"/>
          <w:szCs w:val="24"/>
        </w:rPr>
        <w:t>доверенностью Покупателя на получение Товара, оформление актов приема-передачи товара</w:t>
      </w:r>
      <w:r>
        <w:rPr>
          <w:rFonts w:ascii="Times New Roman" w:hAnsi="Times New Roman" w:cs="Times New Roman"/>
          <w:sz w:val="24"/>
          <w:szCs w:val="24"/>
        </w:rPr>
        <w:t>, товарных (товарно-транспортных) накладных</w:t>
      </w:r>
      <w:r w:rsidRPr="00DC1484">
        <w:rPr>
          <w:rFonts w:ascii="Times New Roman" w:hAnsi="Times New Roman" w:cs="Times New Roman"/>
          <w:sz w:val="24"/>
          <w:szCs w:val="24"/>
        </w:rPr>
        <w:t xml:space="preserve"> и сопроводительных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18B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4040F" w:rsidRPr="0024040F" w:rsidRDefault="0024040F" w:rsidP="00C125D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A0318B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6. ОТВЕТСТВЕННОСТЬ СТОРОН И ФОРС-МАЖОР</w:t>
      </w:r>
    </w:p>
    <w:p w:rsidR="00A0318B" w:rsidRPr="00496C75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6.1. В случае ненадлежащего исполнения или неисполнения Покупателем своих обязательств по настоящему Договору Покупатель возмещает Поставщику все причиненные убытки, </w:t>
      </w:r>
      <w:proofErr w:type="gramStart"/>
      <w:r w:rsidRPr="00104556">
        <w:rPr>
          <w:rFonts w:ascii="Times New Roman" w:hAnsi="Times New Roman" w:cs="Times New Roman"/>
          <w:sz w:val="24"/>
          <w:szCs w:val="24"/>
          <w:lang w:eastAsia="ru-RU"/>
        </w:rPr>
        <w:t>помимо</w:t>
      </w:r>
      <w:proofErr w:type="gramEnd"/>
    </w:p>
    <w:p w:rsidR="00A0318B" w:rsidRPr="00104556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>уплаты штрафных санкций, предусмотренных настоящим Договором. Кроме того, Поставщик вправе приостановить поставки продукции до полного и надлежащего исполнения Покупателем своих обязательств по настоящему Договору.</w:t>
      </w:r>
    </w:p>
    <w:p w:rsidR="00A0318B" w:rsidRPr="00104556" w:rsidRDefault="00A0318B" w:rsidP="00485EE5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6.2. Стороны несут взаимную материальную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A0318B" w:rsidRPr="00104556" w:rsidRDefault="00A0318B" w:rsidP="00810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6.3. За просрочку оплаты поставленных нефтепродуктов Покупатель уплачивает пени в размере 0,1 % от суммы задолженности за каждый день просрочки.</w:t>
      </w:r>
    </w:p>
    <w:p w:rsidR="00A0318B" w:rsidRPr="00104556" w:rsidRDefault="00A0318B" w:rsidP="000B11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случае неисполнения обязательств по своевременной поставке согласованной сторонами и оплаченной продукции, Поставщик оплачивает покупателю пени в размере 0,1 % от суммы оплаченного, но  </w:t>
      </w:r>
      <w:proofErr w:type="spellStart"/>
      <w:r w:rsidRPr="00104556">
        <w:rPr>
          <w:rFonts w:ascii="Times New Roman" w:hAnsi="Times New Roman" w:cs="Times New Roman"/>
          <w:color w:val="000000"/>
          <w:sz w:val="24"/>
          <w:szCs w:val="24"/>
        </w:rPr>
        <w:t>непоставленного</w:t>
      </w:r>
      <w:proofErr w:type="spellEnd"/>
      <w:r w:rsidRPr="00104556">
        <w:rPr>
          <w:rFonts w:ascii="Times New Roman" w:hAnsi="Times New Roman" w:cs="Times New Roman"/>
          <w:color w:val="000000"/>
          <w:sz w:val="24"/>
          <w:szCs w:val="24"/>
        </w:rPr>
        <w:t xml:space="preserve"> товара.</w:t>
      </w:r>
    </w:p>
    <w:p w:rsidR="00A0318B" w:rsidRPr="00104556" w:rsidRDefault="00A0318B" w:rsidP="000B11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</w:rPr>
        <w:t xml:space="preserve"> Оплата пени, указанной в настоящем договоре, осуществляется на основани</w:t>
      </w:r>
      <w:proofErr w:type="gramStart"/>
      <w:r w:rsidRPr="00104556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104556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письменной претензии Поставщика/Покупателя.</w:t>
      </w:r>
    </w:p>
    <w:p w:rsidR="00A0318B" w:rsidRPr="00104556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6.4. Применение штрафных</w:t>
      </w: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за неисполнение или ненадлежащее исполнение настоящего Договора определяется действующим законодательством РФ.</w:t>
      </w:r>
    </w:p>
    <w:p w:rsidR="00A0318B" w:rsidRPr="00104556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6.5. 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возникновения обстоятельств непреодолимой силы, т.е. чрезвычайных и непредотвратимых обстоятельств (форс-мажор), наступивших после подписания настоящего Договора, таких как: пожар, землетрясение, наводнения и другие стихийные бедствия; война или военные действия, национальные или отраслевые забастовки и т.п., а также имеющие обязательную силу постановления Правительства РФ, Указы Президента РФ или распоряжения (указания) иных государственных органов.</w:t>
      </w:r>
    </w:p>
    <w:p w:rsidR="00A0318B" w:rsidRPr="00104556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6.6. Сторона, для которой создана невозможность исполнения обязательств по настоящему Договору, обязана в течение 10 дней в письменной форме уведомить другую сторону о начале и возможном сроке окончания вышеуказанных обстоятельств и их последствий. Не уведомление или несвоевременное уведомление о наступлении обстоятельств форс-мажора, лишает стороны ссылаться на эти обстоятельства.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6.7. Если вышеуказанные обстоятельства продолжаются более 30 дней, то каждая из сторон вправе отказаться от исполнения дальнейших обязательств по настоящему Договору, и в этом случае ни одна из сторон не вправе требовать у другой стороны возмещения возможных убытков.</w:t>
      </w:r>
    </w:p>
    <w:p w:rsidR="00A0318B" w:rsidRPr="009744BC" w:rsidRDefault="00A0318B" w:rsidP="00974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6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поставки некачественного товара, либо с истёкшим сроком годности, Поставщик обязан заменить его своими силами и за свой счёт в 10-ти </w:t>
      </w:r>
      <w:proofErr w:type="spellStart"/>
      <w:r w:rsidRPr="009744BC">
        <w:rPr>
          <w:rFonts w:ascii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9744BC">
        <w:rPr>
          <w:rFonts w:ascii="Times New Roman" w:hAnsi="Times New Roman" w:cs="Times New Roman"/>
          <w:sz w:val="24"/>
          <w:szCs w:val="24"/>
          <w:lang w:eastAsia="ru-RU"/>
        </w:rPr>
        <w:t xml:space="preserve"> срок с момента предъявления такого требования Покупателем, без дополнительной оплаты.</w:t>
      </w:r>
    </w:p>
    <w:p w:rsidR="0024040F" w:rsidRDefault="00A0318B" w:rsidP="002404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7. ПРОЧИЕ УСЛОВИЯ</w:t>
      </w:r>
    </w:p>
    <w:p w:rsidR="0024040F" w:rsidRDefault="00A0318B" w:rsidP="00240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7.1. Все споры и разногласия, возникающие между сторонами в ходе исполнения настоящего Договора или в связи с ним, разрешаются сторонами путем переговоров. </w:t>
      </w:r>
      <w:r w:rsidRPr="004C1B23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любой из Сторон настоящего</w:t>
      </w:r>
      <w:r w:rsidRPr="004C1B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1"/>
          <w:sz w:val="24"/>
          <w:szCs w:val="24"/>
        </w:rPr>
        <w:t>договора прин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>ятых на себя обязательств, другая Сторона вправе предъявить претензию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. путем ее отправки по электронной почте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>, которая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>должна быть рассмотрена Стороной,</w:t>
      </w:r>
      <w:r w:rsidR="002404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 xml:space="preserve">нарушившей условия договора, в 10-дневный срок с момента </w:t>
      </w:r>
      <w:r>
        <w:rPr>
          <w:rFonts w:ascii="Times New Roman" w:hAnsi="Times New Roman" w:cs="Times New Roman"/>
          <w:sz w:val="24"/>
          <w:szCs w:val="24"/>
        </w:rPr>
        <w:t>направления претензии.</w:t>
      </w:r>
      <w:r w:rsidRPr="004C1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Сторона, направившая претензию, должна иметь доказательства ее отправки.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При невозможности урегулировать спорные вопросы путем переговоров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спор подлежит рассмотрению </w:t>
      </w:r>
      <w:proofErr w:type="gramStart"/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РТ.</w:t>
      </w:r>
    </w:p>
    <w:p w:rsidR="00A0318B" w:rsidRDefault="00A0318B" w:rsidP="00240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7.2. Стороны вправе осуществлять взаимодействие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также посредством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электронной почтой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Документы, переданные таким способом, будут иметь юридическую силу при предоставлении впоследствии оригиналов документов, пе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реданных с нарочным и (или) почтовой связью.</w:t>
      </w:r>
    </w:p>
    <w:p w:rsidR="0024040F" w:rsidRDefault="00A0318B" w:rsidP="00154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7.3. Стороны вправе изменять и дополнять условия настоящего Договора. Все изменения и </w:t>
      </w:r>
    </w:p>
    <w:p w:rsidR="000F31F9" w:rsidRDefault="00A0318B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дополнения к настоящему Договору оформляются в письменной форме, подписываются уполномоченными представителями сторон и с момента подписания являются его неотъемлемой частью.</w:t>
      </w:r>
      <w:r w:rsidRPr="0043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0318B" w:rsidRPr="00496C75" w:rsidRDefault="00A0318B" w:rsidP="000F3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7.4. Взаимоотношения и ответственность сторон, не урегулированные условиями настоящего Договора, регулируются нормами действующего законодательства РФ.</w:t>
      </w:r>
    </w:p>
    <w:p w:rsidR="00A0318B" w:rsidRDefault="00A0318B" w:rsidP="009744BC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8. СРОК ДЕЙСТВИЯ ДОГОВОРА</w:t>
      </w:r>
    </w:p>
    <w:p w:rsidR="00A0318B" w:rsidRDefault="00A0318B" w:rsidP="00BC0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с момента его подписания и действует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C07BF">
        <w:rPr>
          <w:rFonts w:ascii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BC07BF">
        <w:rPr>
          <w:rFonts w:ascii="Times New Roman" w:hAnsi="Times New Roman" w:cs="Times New Roman"/>
          <w:sz w:val="24"/>
          <w:szCs w:val="24"/>
          <w:lang w:eastAsia="ru-RU"/>
        </w:rPr>
        <w:t xml:space="preserve">декабря  </w:t>
      </w:r>
      <w:r>
        <w:rPr>
          <w:rFonts w:ascii="Times New Roman" w:hAnsi="Times New Roman" w:cs="Times New Roman"/>
          <w:sz w:val="24"/>
          <w:szCs w:val="24"/>
          <w:lang w:eastAsia="ru-RU"/>
        </w:rPr>
        <w:t>2017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07BF" w:rsidRPr="00BC07BF">
        <w:rPr>
          <w:rFonts w:ascii="Times New Roman" w:hAnsi="Times New Roman" w:cs="Times New Roman"/>
          <w:sz w:val="24"/>
          <w:szCs w:val="24"/>
        </w:rPr>
        <w:t>Настоящий договор считается продленным на тот же срок и на тех же</w:t>
      </w:r>
      <w:r w:rsidR="00BC07BF">
        <w:rPr>
          <w:rFonts w:ascii="Times New Roman" w:hAnsi="Times New Roman" w:cs="Times New Roman"/>
          <w:sz w:val="24"/>
          <w:szCs w:val="24"/>
        </w:rPr>
        <w:t xml:space="preserve"> </w:t>
      </w:r>
      <w:r w:rsidR="00BC07BF" w:rsidRPr="00BC07BF">
        <w:rPr>
          <w:rFonts w:ascii="Times New Roman" w:hAnsi="Times New Roman" w:cs="Times New Roman"/>
          <w:sz w:val="24"/>
          <w:szCs w:val="24"/>
        </w:rPr>
        <w:t>условиях, если за один месяц до окончания срока его действия ни одна из сторон</w:t>
      </w:r>
      <w:r w:rsidR="00BC07BF">
        <w:rPr>
          <w:rFonts w:ascii="Times New Roman" w:hAnsi="Times New Roman" w:cs="Times New Roman"/>
          <w:sz w:val="24"/>
          <w:szCs w:val="24"/>
        </w:rPr>
        <w:t xml:space="preserve"> </w:t>
      </w:r>
      <w:r w:rsidR="00BC07BF" w:rsidRPr="00BC07BF">
        <w:rPr>
          <w:rFonts w:ascii="Times New Roman" w:hAnsi="Times New Roman" w:cs="Times New Roman"/>
          <w:sz w:val="24"/>
          <w:szCs w:val="24"/>
        </w:rPr>
        <w:t>не заявит о его прекращении или изменении либо о заключении нового договора</w:t>
      </w:r>
      <w:r w:rsidR="00BC07BF">
        <w:rPr>
          <w:rFonts w:ascii="Times New Roman" w:hAnsi="Times New Roman" w:cs="Times New Roman"/>
          <w:sz w:val="24"/>
          <w:szCs w:val="24"/>
        </w:rPr>
        <w:t xml:space="preserve"> </w:t>
      </w:r>
      <w:r w:rsidR="00BC07BF" w:rsidRPr="00BC07BF">
        <w:rPr>
          <w:rFonts w:ascii="Times New Roman" w:hAnsi="Times New Roman" w:cs="Times New Roman"/>
          <w:sz w:val="24"/>
          <w:szCs w:val="24"/>
        </w:rPr>
        <w:t>на иных условиях.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318B" w:rsidRPr="00496C75" w:rsidRDefault="00A0318B" w:rsidP="005257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8.2. В случае прекращения действия настоящего Договора его положения сохраняют свою силу для обязательств, возникших на его основе и не исполненных сторонами в период его действия.</w:t>
      </w:r>
    </w:p>
    <w:p w:rsidR="00A0318B" w:rsidRPr="00496C75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8.3. Настоящий Договор составлен и подписан в двух экземплярах, имеющих одинаковую силу, по одному экземпляру для каждой стороны.</w:t>
      </w:r>
    </w:p>
    <w:p w:rsidR="00A0318B" w:rsidRDefault="00A0318B" w:rsidP="0049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A0318B" w:rsidRPr="00C125D3" w:rsidRDefault="00A0318B" w:rsidP="00C4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ПОДПИСИ СТОРОН</w:t>
      </w:r>
    </w:p>
    <w:p w:rsidR="00A0318B" w:rsidRPr="00E97F0C" w:rsidRDefault="00A0318B" w:rsidP="00496C75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1"/>
        <w:gridCol w:w="5793"/>
      </w:tblGrid>
      <w:tr w:rsidR="00A0318B" w:rsidRPr="00E97F0C">
        <w:trPr>
          <w:trHeight w:val="2661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0318B" w:rsidRPr="00E97F0C" w:rsidRDefault="00A0318B" w:rsidP="006A733A">
            <w:pPr>
              <w:pStyle w:val="a9"/>
              <w:tabs>
                <w:tab w:val="left" w:pos="2094"/>
              </w:tabs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7F0C">
              <w:rPr>
                <w:b/>
                <w:bCs/>
                <w:sz w:val="24"/>
                <w:szCs w:val="24"/>
                <w:u w:val="single"/>
                <w:lang w:eastAsia="ru-RU"/>
              </w:rPr>
              <w:t>Поставщик</w:t>
            </w:r>
            <w:r w:rsidRPr="00E97F0C">
              <w:rPr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:rsidR="00A0318B" w:rsidRPr="00E97F0C" w:rsidRDefault="00A0318B" w:rsidP="00A438BB">
            <w:pPr>
              <w:pStyle w:val="9"/>
              <w:jc w:val="both"/>
            </w:pPr>
            <w:r w:rsidRPr="00E97F0C">
              <w:rPr>
                <w:b/>
                <w:bCs/>
                <w:u w:val="single"/>
              </w:rPr>
              <w:t>Покупатель</w:t>
            </w:r>
            <w:r w:rsidRPr="00E97F0C">
              <w:rPr>
                <w:b/>
                <w:bCs/>
              </w:rPr>
              <w:t xml:space="preserve">: </w:t>
            </w:r>
            <w:r w:rsidRPr="00A438BB">
              <w:rPr>
                <w:b/>
                <w:bCs/>
              </w:rPr>
              <w:t>ОАО «Елабужское ПТС»</w:t>
            </w:r>
          </w:p>
          <w:p w:rsidR="00A0318B" w:rsidRPr="00E87968" w:rsidRDefault="00A0318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Адрес: 423600,РТ.,г</w:t>
            </w:r>
            <w:proofErr w:type="gramStart"/>
            <w:r w:rsidRPr="00E87968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.Е</w:t>
            </w:r>
            <w:proofErr w:type="gramEnd"/>
            <w:r w:rsidRPr="00E87968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лабуга.,ул.Интернациональная 9а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  <w:r w:rsidRPr="00E87968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Почтовый: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423600,РТ.,г.Елабуга.,ул.Интернациональная 9а</w:t>
            </w:r>
          </w:p>
          <w:p w:rsidR="00A0318B" w:rsidRPr="00E87968" w:rsidRDefault="00A0318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ИНН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1646020589 КПП 164601001</w:t>
            </w:r>
          </w:p>
          <w:p w:rsidR="00A0318B" w:rsidRPr="00E87968" w:rsidRDefault="00A0318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ОГРН 106 167 403 84 91</w:t>
            </w:r>
          </w:p>
          <w:p w:rsidR="00A0318B" w:rsidRPr="0084579B" w:rsidRDefault="00A0318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57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87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57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40702810362410100510</w:t>
            </w:r>
          </w:p>
          <w:p w:rsidR="00A0318B" w:rsidRPr="0084579B" w:rsidRDefault="00A0318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Отделение «Банк Татарстан» №8610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Елабуга</w:t>
            </w:r>
          </w:p>
          <w:p w:rsidR="00A0318B" w:rsidRPr="00E87968" w:rsidRDefault="00A0318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к/</w:t>
            </w:r>
            <w:r w:rsidRPr="00E87968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cx</w:t>
            </w:r>
            <w:r w:rsidRPr="00E87968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 xml:space="preserve">30101810600000000603 </w:t>
            </w:r>
          </w:p>
          <w:p w:rsidR="00A0318B" w:rsidRDefault="00A0318B" w:rsidP="009B2E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БИК  049205603</w:t>
            </w:r>
          </w:p>
          <w:p w:rsidR="00A0318B" w:rsidRPr="00E87968" w:rsidRDefault="00A0318B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. генерального директора:</w:t>
            </w:r>
          </w:p>
          <w:p w:rsidR="00A0318B" w:rsidRDefault="00A0318B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B" w:rsidRPr="00E87968" w:rsidRDefault="00A0318B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__________________/ Дементьев А.В./</w:t>
            </w:r>
          </w:p>
          <w:p w:rsidR="00A0318B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7F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</w:tbl>
    <w:p w:rsidR="00A0318B" w:rsidRPr="00496C75" w:rsidRDefault="00A0318B" w:rsidP="00496C75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0318B" w:rsidRPr="00496C75" w:rsidSect="00C62FAF">
      <w:headerReference w:type="default" r:id="rId8"/>
      <w:pgSz w:w="11906" w:h="16838"/>
      <w:pgMar w:top="238" w:right="566" w:bottom="24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2C" w:rsidRDefault="00383F2C" w:rsidP="00C125D3">
      <w:pPr>
        <w:spacing w:after="0" w:line="240" w:lineRule="auto"/>
      </w:pPr>
      <w:r>
        <w:separator/>
      </w:r>
    </w:p>
  </w:endnote>
  <w:endnote w:type="continuationSeparator" w:id="0">
    <w:p w:rsidR="00383F2C" w:rsidRDefault="00383F2C" w:rsidP="00C1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2C" w:rsidRDefault="00383F2C" w:rsidP="00C125D3">
      <w:pPr>
        <w:spacing w:after="0" w:line="240" w:lineRule="auto"/>
      </w:pPr>
      <w:r>
        <w:separator/>
      </w:r>
    </w:p>
  </w:footnote>
  <w:footnote w:type="continuationSeparator" w:id="0">
    <w:p w:rsidR="00383F2C" w:rsidRDefault="00383F2C" w:rsidP="00C1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0F" w:rsidRDefault="0024040F" w:rsidP="00C125D3">
    <w:pPr>
      <w:pStyle w:val="a4"/>
      <w:tabs>
        <w:tab w:val="clear" w:pos="4677"/>
        <w:tab w:val="clear" w:pos="9355"/>
        <w:tab w:val="left" w:pos="1125"/>
        <w:tab w:val="left" w:pos="406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</w:rPr>
    </w:lvl>
  </w:abstractNum>
  <w:abstractNum w:abstractNumId="1">
    <w:nsid w:val="44DD0C39"/>
    <w:multiLevelType w:val="multilevel"/>
    <w:tmpl w:val="612655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DE71F12"/>
    <w:multiLevelType w:val="singleLevel"/>
    <w:tmpl w:val="5A60741A"/>
    <w:lvl w:ilvl="0">
      <w:start w:val="5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75"/>
    <w:rsid w:val="000056BA"/>
    <w:rsid w:val="000060E2"/>
    <w:rsid w:val="00006CB8"/>
    <w:rsid w:val="0001305D"/>
    <w:rsid w:val="00013576"/>
    <w:rsid w:val="00017B99"/>
    <w:rsid w:val="0002225C"/>
    <w:rsid w:val="0002258F"/>
    <w:rsid w:val="00033B4C"/>
    <w:rsid w:val="000409FD"/>
    <w:rsid w:val="000436B7"/>
    <w:rsid w:val="000541CC"/>
    <w:rsid w:val="000652E2"/>
    <w:rsid w:val="00074A34"/>
    <w:rsid w:val="000825B1"/>
    <w:rsid w:val="00084E3C"/>
    <w:rsid w:val="00086254"/>
    <w:rsid w:val="000B116A"/>
    <w:rsid w:val="000B178B"/>
    <w:rsid w:val="000B77D4"/>
    <w:rsid w:val="000D2BC6"/>
    <w:rsid w:val="000D3F6D"/>
    <w:rsid w:val="000D4146"/>
    <w:rsid w:val="000D61D8"/>
    <w:rsid w:val="000F31F9"/>
    <w:rsid w:val="00104556"/>
    <w:rsid w:val="00107C18"/>
    <w:rsid w:val="0011075A"/>
    <w:rsid w:val="001118C7"/>
    <w:rsid w:val="00111BEA"/>
    <w:rsid w:val="00116B09"/>
    <w:rsid w:val="001176B8"/>
    <w:rsid w:val="0012393B"/>
    <w:rsid w:val="0013265E"/>
    <w:rsid w:val="00133820"/>
    <w:rsid w:val="00137DCC"/>
    <w:rsid w:val="00140251"/>
    <w:rsid w:val="0014646A"/>
    <w:rsid w:val="00151B51"/>
    <w:rsid w:val="001544B7"/>
    <w:rsid w:val="00154EE0"/>
    <w:rsid w:val="0015566C"/>
    <w:rsid w:val="001637BA"/>
    <w:rsid w:val="00170023"/>
    <w:rsid w:val="00177310"/>
    <w:rsid w:val="001936B4"/>
    <w:rsid w:val="001A0D14"/>
    <w:rsid w:val="001A3C0F"/>
    <w:rsid w:val="001B7086"/>
    <w:rsid w:val="001C4757"/>
    <w:rsid w:val="001F03DA"/>
    <w:rsid w:val="001F0AF0"/>
    <w:rsid w:val="001F434A"/>
    <w:rsid w:val="00207A24"/>
    <w:rsid w:val="0021417F"/>
    <w:rsid w:val="002167A5"/>
    <w:rsid w:val="00225D0E"/>
    <w:rsid w:val="00231C11"/>
    <w:rsid w:val="0024040F"/>
    <w:rsid w:val="002476AE"/>
    <w:rsid w:val="002640FF"/>
    <w:rsid w:val="00271A75"/>
    <w:rsid w:val="00271D68"/>
    <w:rsid w:val="002A1488"/>
    <w:rsid w:val="002B49EF"/>
    <w:rsid w:val="002D4127"/>
    <w:rsid w:val="002D4821"/>
    <w:rsid w:val="00305F66"/>
    <w:rsid w:val="00323315"/>
    <w:rsid w:val="0032486D"/>
    <w:rsid w:val="00340892"/>
    <w:rsid w:val="00344F3C"/>
    <w:rsid w:val="003700ED"/>
    <w:rsid w:val="00383F2C"/>
    <w:rsid w:val="00396170"/>
    <w:rsid w:val="003975DC"/>
    <w:rsid w:val="003B1AFF"/>
    <w:rsid w:val="003B25CF"/>
    <w:rsid w:val="003B5288"/>
    <w:rsid w:val="003C3E67"/>
    <w:rsid w:val="003C5DE9"/>
    <w:rsid w:val="003C7469"/>
    <w:rsid w:val="003D196E"/>
    <w:rsid w:val="003E1C7B"/>
    <w:rsid w:val="003E20BC"/>
    <w:rsid w:val="003E2B49"/>
    <w:rsid w:val="003E5A22"/>
    <w:rsid w:val="003F36FC"/>
    <w:rsid w:val="003F3ECD"/>
    <w:rsid w:val="003F5703"/>
    <w:rsid w:val="003F7694"/>
    <w:rsid w:val="00402305"/>
    <w:rsid w:val="00405A9F"/>
    <w:rsid w:val="004158BD"/>
    <w:rsid w:val="0041614C"/>
    <w:rsid w:val="00421DF2"/>
    <w:rsid w:val="00430FF3"/>
    <w:rsid w:val="00432BE8"/>
    <w:rsid w:val="00434555"/>
    <w:rsid w:val="00437D94"/>
    <w:rsid w:val="00456B89"/>
    <w:rsid w:val="00485EE5"/>
    <w:rsid w:val="00494526"/>
    <w:rsid w:val="00496C75"/>
    <w:rsid w:val="004A7988"/>
    <w:rsid w:val="004B0B55"/>
    <w:rsid w:val="004B201E"/>
    <w:rsid w:val="004C0592"/>
    <w:rsid w:val="004C1B23"/>
    <w:rsid w:val="004C54DD"/>
    <w:rsid w:val="004E36CF"/>
    <w:rsid w:val="004F3BF9"/>
    <w:rsid w:val="00512DC4"/>
    <w:rsid w:val="005142E4"/>
    <w:rsid w:val="00521920"/>
    <w:rsid w:val="00522BF3"/>
    <w:rsid w:val="00525721"/>
    <w:rsid w:val="00534140"/>
    <w:rsid w:val="00534ECD"/>
    <w:rsid w:val="00535BBB"/>
    <w:rsid w:val="0053686D"/>
    <w:rsid w:val="00545715"/>
    <w:rsid w:val="00551939"/>
    <w:rsid w:val="005533D9"/>
    <w:rsid w:val="005717BA"/>
    <w:rsid w:val="00573344"/>
    <w:rsid w:val="005774F9"/>
    <w:rsid w:val="00580123"/>
    <w:rsid w:val="00581F22"/>
    <w:rsid w:val="00585645"/>
    <w:rsid w:val="0059084D"/>
    <w:rsid w:val="005941AC"/>
    <w:rsid w:val="005A0D7B"/>
    <w:rsid w:val="005A750E"/>
    <w:rsid w:val="005B4A5C"/>
    <w:rsid w:val="005B4E37"/>
    <w:rsid w:val="005C2500"/>
    <w:rsid w:val="005D3B0E"/>
    <w:rsid w:val="005F718F"/>
    <w:rsid w:val="0060224E"/>
    <w:rsid w:val="00607C32"/>
    <w:rsid w:val="00615879"/>
    <w:rsid w:val="0062294E"/>
    <w:rsid w:val="006237DC"/>
    <w:rsid w:val="006262D9"/>
    <w:rsid w:val="006352B6"/>
    <w:rsid w:val="00660A97"/>
    <w:rsid w:val="006635D8"/>
    <w:rsid w:val="00675858"/>
    <w:rsid w:val="006804DB"/>
    <w:rsid w:val="006938FE"/>
    <w:rsid w:val="006A2DEC"/>
    <w:rsid w:val="006A733A"/>
    <w:rsid w:val="006B4D59"/>
    <w:rsid w:val="006C07F5"/>
    <w:rsid w:val="006C22CC"/>
    <w:rsid w:val="006C4E26"/>
    <w:rsid w:val="006E3825"/>
    <w:rsid w:val="006F3367"/>
    <w:rsid w:val="00741ECB"/>
    <w:rsid w:val="00742C42"/>
    <w:rsid w:val="0075097D"/>
    <w:rsid w:val="007673CF"/>
    <w:rsid w:val="00774DF5"/>
    <w:rsid w:val="0077722B"/>
    <w:rsid w:val="00777328"/>
    <w:rsid w:val="007C3F3C"/>
    <w:rsid w:val="007D07E2"/>
    <w:rsid w:val="007D4C99"/>
    <w:rsid w:val="007E07C5"/>
    <w:rsid w:val="007E7994"/>
    <w:rsid w:val="007F42AF"/>
    <w:rsid w:val="007F6690"/>
    <w:rsid w:val="007F6CA2"/>
    <w:rsid w:val="00805C51"/>
    <w:rsid w:val="008103B8"/>
    <w:rsid w:val="00810879"/>
    <w:rsid w:val="00835150"/>
    <w:rsid w:val="00837716"/>
    <w:rsid w:val="0084579B"/>
    <w:rsid w:val="00861284"/>
    <w:rsid w:val="008717A7"/>
    <w:rsid w:val="00880217"/>
    <w:rsid w:val="00882EF8"/>
    <w:rsid w:val="008845C7"/>
    <w:rsid w:val="00892772"/>
    <w:rsid w:val="00894236"/>
    <w:rsid w:val="008A12B3"/>
    <w:rsid w:val="008A21B0"/>
    <w:rsid w:val="008A24DD"/>
    <w:rsid w:val="008B1AFA"/>
    <w:rsid w:val="008B4476"/>
    <w:rsid w:val="008C02E1"/>
    <w:rsid w:val="008D0BFC"/>
    <w:rsid w:val="008D6E76"/>
    <w:rsid w:val="008E5844"/>
    <w:rsid w:val="00903D27"/>
    <w:rsid w:val="009102A0"/>
    <w:rsid w:val="00911850"/>
    <w:rsid w:val="009124C6"/>
    <w:rsid w:val="00932CA9"/>
    <w:rsid w:val="00935900"/>
    <w:rsid w:val="0093602B"/>
    <w:rsid w:val="00941F4B"/>
    <w:rsid w:val="00943479"/>
    <w:rsid w:val="00945D0F"/>
    <w:rsid w:val="00947057"/>
    <w:rsid w:val="0094711A"/>
    <w:rsid w:val="00953491"/>
    <w:rsid w:val="00966C3D"/>
    <w:rsid w:val="009712F9"/>
    <w:rsid w:val="009744BC"/>
    <w:rsid w:val="009959D8"/>
    <w:rsid w:val="009B0C9B"/>
    <w:rsid w:val="009B2E58"/>
    <w:rsid w:val="009B2F68"/>
    <w:rsid w:val="009B30AB"/>
    <w:rsid w:val="009B4716"/>
    <w:rsid w:val="009B765B"/>
    <w:rsid w:val="009C11EA"/>
    <w:rsid w:val="009E1F7C"/>
    <w:rsid w:val="009E4DA7"/>
    <w:rsid w:val="009E6025"/>
    <w:rsid w:val="00A0318B"/>
    <w:rsid w:val="00A0632C"/>
    <w:rsid w:val="00A133C7"/>
    <w:rsid w:val="00A134B1"/>
    <w:rsid w:val="00A174F6"/>
    <w:rsid w:val="00A2059D"/>
    <w:rsid w:val="00A2565E"/>
    <w:rsid w:val="00A33D1F"/>
    <w:rsid w:val="00A36485"/>
    <w:rsid w:val="00A401E9"/>
    <w:rsid w:val="00A43730"/>
    <w:rsid w:val="00A438BB"/>
    <w:rsid w:val="00A63B98"/>
    <w:rsid w:val="00A71B38"/>
    <w:rsid w:val="00A72937"/>
    <w:rsid w:val="00A90042"/>
    <w:rsid w:val="00A90427"/>
    <w:rsid w:val="00A90A05"/>
    <w:rsid w:val="00A9512C"/>
    <w:rsid w:val="00A962DC"/>
    <w:rsid w:val="00AA7101"/>
    <w:rsid w:val="00AC63A7"/>
    <w:rsid w:val="00AD0309"/>
    <w:rsid w:val="00AD0CD1"/>
    <w:rsid w:val="00AE268D"/>
    <w:rsid w:val="00AE4B2F"/>
    <w:rsid w:val="00AE4EDE"/>
    <w:rsid w:val="00AE7107"/>
    <w:rsid w:val="00AF0C93"/>
    <w:rsid w:val="00AF0FBE"/>
    <w:rsid w:val="00AF1389"/>
    <w:rsid w:val="00AF62F9"/>
    <w:rsid w:val="00B01668"/>
    <w:rsid w:val="00B25F8F"/>
    <w:rsid w:val="00B401B4"/>
    <w:rsid w:val="00B427B1"/>
    <w:rsid w:val="00B46B65"/>
    <w:rsid w:val="00B62753"/>
    <w:rsid w:val="00B646E0"/>
    <w:rsid w:val="00B65C04"/>
    <w:rsid w:val="00B84DB4"/>
    <w:rsid w:val="00B87EC6"/>
    <w:rsid w:val="00BA091B"/>
    <w:rsid w:val="00BB5A09"/>
    <w:rsid w:val="00BB6715"/>
    <w:rsid w:val="00BC07BF"/>
    <w:rsid w:val="00BC6A25"/>
    <w:rsid w:val="00BE0B5E"/>
    <w:rsid w:val="00BE2563"/>
    <w:rsid w:val="00BE26C5"/>
    <w:rsid w:val="00BF3997"/>
    <w:rsid w:val="00BF74AF"/>
    <w:rsid w:val="00C0037A"/>
    <w:rsid w:val="00C00DCD"/>
    <w:rsid w:val="00C04F5A"/>
    <w:rsid w:val="00C10DAB"/>
    <w:rsid w:val="00C125D3"/>
    <w:rsid w:val="00C33D96"/>
    <w:rsid w:val="00C41059"/>
    <w:rsid w:val="00C47F72"/>
    <w:rsid w:val="00C62FAF"/>
    <w:rsid w:val="00C7298E"/>
    <w:rsid w:val="00C73408"/>
    <w:rsid w:val="00C75B8A"/>
    <w:rsid w:val="00C8074A"/>
    <w:rsid w:val="00C876A6"/>
    <w:rsid w:val="00C97C7C"/>
    <w:rsid w:val="00CC0C79"/>
    <w:rsid w:val="00D02272"/>
    <w:rsid w:val="00D11221"/>
    <w:rsid w:val="00D13B09"/>
    <w:rsid w:val="00D14FCB"/>
    <w:rsid w:val="00D16CFB"/>
    <w:rsid w:val="00D2368B"/>
    <w:rsid w:val="00D34F2A"/>
    <w:rsid w:val="00D438BD"/>
    <w:rsid w:val="00D45BB9"/>
    <w:rsid w:val="00D55BEB"/>
    <w:rsid w:val="00D8498B"/>
    <w:rsid w:val="00D931F9"/>
    <w:rsid w:val="00DB1848"/>
    <w:rsid w:val="00DB2662"/>
    <w:rsid w:val="00DC1484"/>
    <w:rsid w:val="00DC630F"/>
    <w:rsid w:val="00DC7653"/>
    <w:rsid w:val="00DD5976"/>
    <w:rsid w:val="00DD5FBB"/>
    <w:rsid w:val="00DF66A7"/>
    <w:rsid w:val="00E018D5"/>
    <w:rsid w:val="00E03501"/>
    <w:rsid w:val="00E114C8"/>
    <w:rsid w:val="00E12538"/>
    <w:rsid w:val="00E33792"/>
    <w:rsid w:val="00E5379A"/>
    <w:rsid w:val="00E70044"/>
    <w:rsid w:val="00E719B0"/>
    <w:rsid w:val="00E72BD0"/>
    <w:rsid w:val="00E7457D"/>
    <w:rsid w:val="00E81499"/>
    <w:rsid w:val="00E87107"/>
    <w:rsid w:val="00E87968"/>
    <w:rsid w:val="00E92A90"/>
    <w:rsid w:val="00E9508F"/>
    <w:rsid w:val="00E9764B"/>
    <w:rsid w:val="00E97F0C"/>
    <w:rsid w:val="00EB1F14"/>
    <w:rsid w:val="00EC1008"/>
    <w:rsid w:val="00EC4DD2"/>
    <w:rsid w:val="00ED0D55"/>
    <w:rsid w:val="00EE3EBB"/>
    <w:rsid w:val="00EE547F"/>
    <w:rsid w:val="00EF15E8"/>
    <w:rsid w:val="00F036EB"/>
    <w:rsid w:val="00F47F13"/>
    <w:rsid w:val="00F501AD"/>
    <w:rsid w:val="00F55380"/>
    <w:rsid w:val="00F56442"/>
    <w:rsid w:val="00F57E10"/>
    <w:rsid w:val="00F7790C"/>
    <w:rsid w:val="00F90436"/>
    <w:rsid w:val="00F9232B"/>
    <w:rsid w:val="00F9287C"/>
    <w:rsid w:val="00FA3228"/>
    <w:rsid w:val="00FA4ABB"/>
    <w:rsid w:val="00FA6583"/>
    <w:rsid w:val="00FA7422"/>
    <w:rsid w:val="00FC52E9"/>
    <w:rsid w:val="00FD0C48"/>
    <w:rsid w:val="00FD3758"/>
    <w:rsid w:val="00FD5D7A"/>
    <w:rsid w:val="00FF3AEC"/>
    <w:rsid w:val="00FF63D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26"/>
    <w:pPr>
      <w:spacing w:after="200" w:line="276" w:lineRule="auto"/>
    </w:pPr>
    <w:rPr>
      <w:rFonts w:cs="Calibri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C22CC"/>
    <w:pPr>
      <w:keepNext/>
      <w:widowControl w:val="0"/>
      <w:autoSpaceDE w:val="0"/>
      <w:autoSpaceDN w:val="0"/>
      <w:adjustRightInd w:val="0"/>
      <w:spacing w:after="0" w:line="240" w:lineRule="auto"/>
      <w:ind w:right="-140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6C22CC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BF74A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C1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125D3"/>
  </w:style>
  <w:style w:type="paragraph" w:styleId="a6">
    <w:name w:val="footer"/>
    <w:basedOn w:val="a"/>
    <w:link w:val="a7"/>
    <w:uiPriority w:val="99"/>
    <w:semiHidden/>
    <w:rsid w:val="00C1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125D3"/>
  </w:style>
  <w:style w:type="paragraph" w:customStyle="1" w:styleId="a8">
    <w:name w:val="Стиль"/>
    <w:uiPriority w:val="99"/>
    <w:rsid w:val="00D849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9">
    <w:name w:val="Body Text"/>
    <w:basedOn w:val="a"/>
    <w:link w:val="aa"/>
    <w:uiPriority w:val="99"/>
    <w:rsid w:val="00D8498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D8498B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6C22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C22CC"/>
    <w:rPr>
      <w:sz w:val="16"/>
      <w:szCs w:val="16"/>
    </w:rPr>
  </w:style>
  <w:style w:type="paragraph" w:customStyle="1" w:styleId="ConsNonformat">
    <w:name w:val="ConsNonformat"/>
    <w:uiPriority w:val="99"/>
    <w:rsid w:val="006C22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99"/>
    <w:rsid w:val="006C22C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F0FBE"/>
  </w:style>
  <w:style w:type="paragraph" w:styleId="ac">
    <w:name w:val="No Spacing"/>
    <w:uiPriority w:val="99"/>
    <w:qFormat/>
    <w:rsid w:val="00E97F0C"/>
    <w:rPr>
      <w:rFonts w:cs="Calibri"/>
      <w:lang w:eastAsia="en-US"/>
    </w:rPr>
  </w:style>
  <w:style w:type="paragraph" w:styleId="ad">
    <w:name w:val="Subtitle"/>
    <w:basedOn w:val="a"/>
    <w:next w:val="a"/>
    <w:link w:val="ae"/>
    <w:uiPriority w:val="99"/>
    <w:qFormat/>
    <w:locked/>
    <w:rsid w:val="00FA3228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FA3228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styleId="af">
    <w:name w:val="Strong"/>
    <w:basedOn w:val="a0"/>
    <w:uiPriority w:val="99"/>
    <w:qFormat/>
    <w:locked/>
    <w:rsid w:val="00FA3228"/>
    <w:rPr>
      <w:b/>
      <w:bCs/>
    </w:rPr>
  </w:style>
  <w:style w:type="paragraph" w:styleId="af0">
    <w:name w:val="Body Text Indent"/>
    <w:basedOn w:val="a"/>
    <w:link w:val="af1"/>
    <w:uiPriority w:val="99"/>
    <w:rsid w:val="005733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7334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HEADERTEXT">
    <w:name w:val=".HEADERTEXT"/>
    <w:uiPriority w:val="99"/>
    <w:rsid w:val="005733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0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060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26"/>
    <w:pPr>
      <w:spacing w:after="200" w:line="276" w:lineRule="auto"/>
    </w:pPr>
    <w:rPr>
      <w:rFonts w:cs="Calibri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C22CC"/>
    <w:pPr>
      <w:keepNext/>
      <w:widowControl w:val="0"/>
      <w:autoSpaceDE w:val="0"/>
      <w:autoSpaceDN w:val="0"/>
      <w:adjustRightInd w:val="0"/>
      <w:spacing w:after="0" w:line="240" w:lineRule="auto"/>
      <w:ind w:right="-140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6C22CC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BF74A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C1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125D3"/>
  </w:style>
  <w:style w:type="paragraph" w:styleId="a6">
    <w:name w:val="footer"/>
    <w:basedOn w:val="a"/>
    <w:link w:val="a7"/>
    <w:uiPriority w:val="99"/>
    <w:semiHidden/>
    <w:rsid w:val="00C1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125D3"/>
  </w:style>
  <w:style w:type="paragraph" w:customStyle="1" w:styleId="a8">
    <w:name w:val="Стиль"/>
    <w:uiPriority w:val="99"/>
    <w:rsid w:val="00D849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9">
    <w:name w:val="Body Text"/>
    <w:basedOn w:val="a"/>
    <w:link w:val="aa"/>
    <w:uiPriority w:val="99"/>
    <w:rsid w:val="00D8498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D8498B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6C22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C22CC"/>
    <w:rPr>
      <w:sz w:val="16"/>
      <w:szCs w:val="16"/>
    </w:rPr>
  </w:style>
  <w:style w:type="paragraph" w:customStyle="1" w:styleId="ConsNonformat">
    <w:name w:val="ConsNonformat"/>
    <w:uiPriority w:val="99"/>
    <w:rsid w:val="006C22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99"/>
    <w:rsid w:val="006C22C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F0FBE"/>
  </w:style>
  <w:style w:type="paragraph" w:styleId="ac">
    <w:name w:val="No Spacing"/>
    <w:uiPriority w:val="99"/>
    <w:qFormat/>
    <w:rsid w:val="00E97F0C"/>
    <w:rPr>
      <w:rFonts w:cs="Calibri"/>
      <w:lang w:eastAsia="en-US"/>
    </w:rPr>
  </w:style>
  <w:style w:type="paragraph" w:styleId="ad">
    <w:name w:val="Subtitle"/>
    <w:basedOn w:val="a"/>
    <w:next w:val="a"/>
    <w:link w:val="ae"/>
    <w:uiPriority w:val="99"/>
    <w:qFormat/>
    <w:locked/>
    <w:rsid w:val="00FA3228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FA3228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styleId="af">
    <w:name w:val="Strong"/>
    <w:basedOn w:val="a0"/>
    <w:uiPriority w:val="99"/>
    <w:qFormat/>
    <w:locked/>
    <w:rsid w:val="00FA3228"/>
    <w:rPr>
      <w:b/>
      <w:bCs/>
    </w:rPr>
  </w:style>
  <w:style w:type="paragraph" w:styleId="af0">
    <w:name w:val="Body Text Indent"/>
    <w:basedOn w:val="a"/>
    <w:link w:val="af1"/>
    <w:uiPriority w:val="99"/>
    <w:rsid w:val="005733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7334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HEADERTEXT">
    <w:name w:val=".HEADERTEXT"/>
    <w:uiPriority w:val="99"/>
    <w:rsid w:val="005733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0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060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7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Microsoft</Company>
  <LinksUpToDate>false</LinksUpToDate>
  <CharactersWithSpaces>19162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ASUS</dc:creator>
  <cp:lastModifiedBy>Urist01</cp:lastModifiedBy>
  <cp:revision>2</cp:revision>
  <cp:lastPrinted>2017-02-08T12:44:00Z</cp:lastPrinted>
  <dcterms:created xsi:type="dcterms:W3CDTF">2017-02-13T13:28:00Z</dcterms:created>
  <dcterms:modified xsi:type="dcterms:W3CDTF">2017-02-13T13:28:00Z</dcterms:modified>
</cp:coreProperties>
</file>